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DA" w:rsidRPr="006A3207" w:rsidRDefault="006840DA" w:rsidP="00A608E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Lublin, dn.04.09.2015r.</w:t>
      </w:r>
    </w:p>
    <w:p w:rsidR="006840DA" w:rsidRPr="006A3207" w:rsidRDefault="006840DA" w:rsidP="00A608E0">
      <w:pPr>
        <w:rPr>
          <w:rFonts w:ascii="Times New Roman" w:hAnsi="Times New Roman"/>
        </w:rPr>
      </w:pPr>
    </w:p>
    <w:p w:rsidR="006840DA" w:rsidRPr="006A3207" w:rsidRDefault="006840DA" w:rsidP="00A608E0">
      <w:pPr>
        <w:ind w:left="6380" w:firstLine="708"/>
        <w:rPr>
          <w:rFonts w:ascii="Times New Roman" w:hAnsi="Times New Roman"/>
          <w:b/>
          <w:bCs/>
        </w:rPr>
      </w:pPr>
      <w:hyperlink r:id="rId5" w:history="1">
        <w:r w:rsidRPr="006A3207">
          <w:rPr>
            <w:rStyle w:val="Hyperlink"/>
            <w:rFonts w:ascii="Times New Roman" w:hAnsi="Times New Roman"/>
            <w:b/>
            <w:bCs/>
          </w:rPr>
          <w:t>www.1szw.pl</w:t>
        </w:r>
      </w:hyperlink>
    </w:p>
    <w:p w:rsidR="006840DA" w:rsidRPr="006A3207" w:rsidRDefault="006840DA" w:rsidP="00A608E0">
      <w:pPr>
        <w:ind w:left="6380" w:firstLine="708"/>
        <w:rPr>
          <w:rFonts w:ascii="Times New Roman" w:hAnsi="Times New Roman"/>
          <w:b/>
          <w:bCs/>
        </w:rPr>
      </w:pPr>
      <w:r w:rsidRPr="006A3207">
        <w:rPr>
          <w:rFonts w:ascii="Times New Roman" w:hAnsi="Times New Roman"/>
          <w:b/>
          <w:bCs/>
        </w:rPr>
        <w:t>tablica ogłoszeń</w:t>
      </w:r>
    </w:p>
    <w:p w:rsidR="006840DA" w:rsidRDefault="006840DA" w:rsidP="006A3207">
      <w:pPr>
        <w:ind w:left="993" w:hanging="993"/>
        <w:jc w:val="both"/>
        <w:rPr>
          <w:rFonts w:ascii="Times New Roman" w:hAnsi="Times New Roman"/>
          <w:b/>
          <w:u w:val="single"/>
        </w:rPr>
      </w:pPr>
    </w:p>
    <w:p w:rsidR="006840DA" w:rsidRPr="006A3207" w:rsidRDefault="006840DA" w:rsidP="006A3207">
      <w:pPr>
        <w:ind w:left="993" w:hanging="993"/>
        <w:jc w:val="both"/>
        <w:rPr>
          <w:rFonts w:ascii="Times New Roman" w:hAnsi="Times New Roman"/>
          <w:u w:val="single"/>
        </w:rPr>
      </w:pPr>
      <w:r w:rsidRPr="00111A2C">
        <w:rPr>
          <w:rFonts w:ascii="Times New Roman" w:hAnsi="Times New Roman"/>
          <w:b/>
          <w:bCs/>
          <w:u w:val="single"/>
        </w:rPr>
        <w:t>Dotyczy</w:t>
      </w:r>
      <w:r w:rsidRPr="00111A2C">
        <w:rPr>
          <w:rFonts w:ascii="Times New Roman" w:hAnsi="Times New Roman"/>
          <w:b/>
          <w:bCs/>
        </w:rPr>
        <w:t>:</w:t>
      </w:r>
      <w:r w:rsidRPr="00111A2C">
        <w:rPr>
          <w:rFonts w:ascii="Times New Roman" w:hAnsi="Times New Roman"/>
        </w:rPr>
        <w:t xml:space="preserve"> przetargu nieograniczonego </w:t>
      </w:r>
      <w:r w:rsidRPr="00111A2C">
        <w:rPr>
          <w:rFonts w:ascii="Times New Roman" w:hAnsi="Times New Roman"/>
          <w:bCs/>
        </w:rPr>
        <w:t xml:space="preserve">na </w:t>
      </w:r>
      <w:r w:rsidRPr="00111A2C">
        <w:rPr>
          <w:rFonts w:ascii="Times New Roman" w:hAnsi="Times New Roman"/>
          <w:b/>
          <w:bCs/>
        </w:rPr>
        <w:t>dostawę materiałów jednorazowego użytku</w:t>
      </w:r>
      <w:r>
        <w:rPr>
          <w:rFonts w:ascii="Times New Roman" w:hAnsi="Times New Roman"/>
          <w:b/>
          <w:bCs/>
        </w:rPr>
        <w:t xml:space="preserve"> na oddział kardiologii interwencyjnej.</w:t>
      </w:r>
      <w:r w:rsidRPr="00111A2C">
        <w:rPr>
          <w:rFonts w:ascii="Times New Roman" w:hAnsi="Times New Roman"/>
        </w:rPr>
        <w:tab/>
      </w:r>
      <w:r w:rsidRPr="00590118">
        <w:rPr>
          <w:rFonts w:ascii="Times New Roman" w:hAnsi="Times New Roman"/>
        </w:rPr>
        <w:tab/>
      </w:r>
      <w:r w:rsidRPr="00590118">
        <w:rPr>
          <w:rFonts w:ascii="Times New Roman" w:hAnsi="Times New Roman"/>
        </w:rPr>
        <w:tab/>
      </w:r>
      <w:r w:rsidRPr="00590118">
        <w:rPr>
          <w:rFonts w:ascii="Times New Roman" w:hAnsi="Times New Roman"/>
        </w:rPr>
        <w:tab/>
      </w:r>
      <w:r w:rsidRPr="006A3207">
        <w:rPr>
          <w:rFonts w:ascii="Times New Roman" w:hAnsi="Times New Roman"/>
        </w:rPr>
        <w:tab/>
      </w:r>
      <w:r w:rsidRPr="006A3207">
        <w:rPr>
          <w:rFonts w:ascii="Times New Roman" w:hAnsi="Times New Roman"/>
        </w:rPr>
        <w:tab/>
      </w:r>
    </w:p>
    <w:p w:rsidR="006840DA" w:rsidRPr="006A3207" w:rsidRDefault="006840DA" w:rsidP="00A608E0">
      <w:pPr>
        <w:pStyle w:val="Heading3"/>
        <w:ind w:left="0" w:firstLine="0"/>
        <w:rPr>
          <w:b w:val="0"/>
          <w:szCs w:val="22"/>
        </w:rPr>
      </w:pPr>
      <w:r>
        <w:rPr>
          <w:b w:val="0"/>
          <w:szCs w:val="22"/>
        </w:rPr>
        <w:t>Znak sprawy: ZP/PN/27</w:t>
      </w:r>
      <w:r w:rsidRPr="006A3207">
        <w:rPr>
          <w:b w:val="0"/>
          <w:szCs w:val="22"/>
        </w:rPr>
        <w:t>/201</w:t>
      </w:r>
      <w:r>
        <w:rPr>
          <w:b w:val="0"/>
          <w:szCs w:val="22"/>
        </w:rPr>
        <w:t>5</w:t>
      </w:r>
    </w:p>
    <w:p w:rsidR="006840DA" w:rsidRPr="006A3207" w:rsidRDefault="006840DA" w:rsidP="00A608E0">
      <w:pPr>
        <w:pStyle w:val="BodyText2"/>
        <w:rPr>
          <w:bCs w:val="0"/>
          <w:sz w:val="22"/>
          <w:szCs w:val="22"/>
        </w:rPr>
      </w:pPr>
    </w:p>
    <w:p w:rsidR="006840DA" w:rsidRDefault="006840DA" w:rsidP="00BC2190">
      <w:pPr>
        <w:pStyle w:val="BodyTextIndent2"/>
        <w:ind w:left="0" w:firstLine="426"/>
        <w:rPr>
          <w:bCs/>
          <w:sz w:val="22"/>
          <w:szCs w:val="22"/>
        </w:rPr>
      </w:pPr>
      <w:r w:rsidRPr="006A3207">
        <w:rPr>
          <w:sz w:val="22"/>
          <w:szCs w:val="22"/>
        </w:rPr>
        <w:tab/>
      </w:r>
      <w:r>
        <w:rPr>
          <w:bCs/>
          <w:sz w:val="22"/>
          <w:szCs w:val="22"/>
        </w:rPr>
        <w:t>1 Wojskowy Szpital Kliniczny z Polikliniką SP ZOZ w Lublinie – Zamawiający,</w:t>
      </w:r>
      <w:r>
        <w:rPr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działając na podstawie art. 92 ust. 2 ustawy z dnia 29 stycznia 2004 r. prawo zamówień publicznych (</w:t>
      </w:r>
      <w:r>
        <w:rPr>
          <w:b w:val="0"/>
          <w:i/>
          <w:sz w:val="22"/>
          <w:szCs w:val="22"/>
        </w:rPr>
        <w:t>Dz. U. z 2013 r. poz. 907 – tekst jednolity z późn. zm.</w:t>
      </w:r>
      <w:r>
        <w:rPr>
          <w:b w:val="0"/>
          <w:bCs/>
          <w:sz w:val="22"/>
          <w:szCs w:val="22"/>
        </w:rPr>
        <w:t xml:space="preserve">) </w:t>
      </w:r>
      <w:r>
        <w:rPr>
          <w:sz w:val="22"/>
          <w:szCs w:val="22"/>
        </w:rPr>
        <w:t>z</w:t>
      </w:r>
      <w:r>
        <w:rPr>
          <w:bCs/>
          <w:sz w:val="22"/>
          <w:szCs w:val="22"/>
        </w:rPr>
        <w:t>awiadamia :</w:t>
      </w:r>
    </w:p>
    <w:p w:rsidR="006840DA" w:rsidRDefault="006840DA" w:rsidP="00D628D0">
      <w:pPr>
        <w:pStyle w:val="BodyTextIndent2"/>
        <w:ind w:left="0" w:firstLine="0"/>
        <w:rPr>
          <w:sz w:val="22"/>
          <w:szCs w:val="22"/>
        </w:rPr>
      </w:pPr>
    </w:p>
    <w:p w:rsidR="006840DA" w:rsidRDefault="006840DA" w:rsidP="001D65F9">
      <w:pPr>
        <w:pStyle w:val="BodyTextIndent2"/>
        <w:numPr>
          <w:ilvl w:val="0"/>
          <w:numId w:val="23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o wyborze najkorzystniejszej oferty złożonej w/w postępowaniu:</w:t>
      </w:r>
    </w:p>
    <w:p w:rsidR="006840DA" w:rsidRDefault="006840DA" w:rsidP="001D65F9">
      <w:pPr>
        <w:pStyle w:val="BodyTextIndent2"/>
        <w:ind w:left="284" w:firstLine="0"/>
        <w:rPr>
          <w:sz w:val="22"/>
          <w:szCs w:val="22"/>
        </w:rPr>
      </w:pPr>
    </w:p>
    <w:p w:rsidR="006840DA" w:rsidRPr="006662C5" w:rsidRDefault="006840DA" w:rsidP="00EB3243">
      <w:pPr>
        <w:pStyle w:val="NormalWeb"/>
        <w:numPr>
          <w:ilvl w:val="0"/>
          <w:numId w:val="24"/>
        </w:numPr>
        <w:spacing w:before="0" w:beforeAutospacing="0" w:after="0"/>
        <w:ind w:left="0"/>
        <w:rPr>
          <w:rFonts w:ascii="Times New Roman" w:hAnsi="Times New Roman" w:cs="Times New Roman"/>
          <w:b/>
          <w:sz w:val="22"/>
          <w:szCs w:val="22"/>
        </w:rPr>
      </w:pPr>
      <w:r w:rsidRPr="006662C5">
        <w:rPr>
          <w:rFonts w:ascii="Times New Roman" w:hAnsi="Times New Roman" w:cs="Times New Roman"/>
          <w:b/>
          <w:sz w:val="22"/>
          <w:szCs w:val="22"/>
        </w:rPr>
        <w:t xml:space="preserve">W części nr 1 – </w:t>
      </w:r>
      <w:r w:rsidRPr="006662C5">
        <w:rPr>
          <w:rFonts w:ascii="Times New Roman" w:hAnsi="Times New Roman" w:cs="Times New Roman"/>
          <w:b/>
          <w:bCs/>
          <w:sz w:val="22"/>
          <w:szCs w:val="22"/>
        </w:rPr>
        <w:t>Obłożenia do koronografii i koronoplastyki</w:t>
      </w:r>
    </w:p>
    <w:p w:rsidR="006840DA" w:rsidRPr="006662C5" w:rsidRDefault="006840DA" w:rsidP="00EB3243">
      <w:pPr>
        <w:pStyle w:val="Indeks"/>
        <w:suppressLineNumbers w:val="0"/>
        <w:snapToGrid w:val="0"/>
        <w:rPr>
          <w:rFonts w:cs="Times New Roman"/>
          <w:bCs/>
          <w:sz w:val="22"/>
          <w:szCs w:val="22"/>
        </w:rPr>
      </w:pPr>
      <w:r w:rsidRPr="006662C5">
        <w:rPr>
          <w:rFonts w:cs="Times New Roman"/>
          <w:bCs/>
          <w:sz w:val="22"/>
          <w:szCs w:val="22"/>
        </w:rPr>
        <w:t xml:space="preserve">Oferta nr </w:t>
      </w:r>
      <w:r w:rsidRPr="006662C5">
        <w:rPr>
          <w:rFonts w:cs="Times New Roman"/>
          <w:sz w:val="22"/>
          <w:szCs w:val="22"/>
        </w:rPr>
        <w:t>1/153</w:t>
      </w:r>
      <w:r w:rsidRPr="006662C5">
        <w:rPr>
          <w:rFonts w:cs="Times New Roman"/>
          <w:bCs/>
          <w:sz w:val="22"/>
          <w:szCs w:val="22"/>
        </w:rPr>
        <w:t xml:space="preserve"> - </w:t>
      </w:r>
      <w:r w:rsidRPr="001230FA">
        <w:rPr>
          <w:rFonts w:cs="Times New Roman"/>
          <w:b/>
          <w:bCs/>
          <w:sz w:val="22"/>
          <w:szCs w:val="22"/>
        </w:rPr>
        <w:t>Aesculap Chifa Sp. z o.o., ul. Tysiąclecia 14, 64-300 Nowy Tomyśl</w:t>
      </w:r>
      <w:r w:rsidRPr="006662C5">
        <w:rPr>
          <w:rFonts w:cs="Times New Roman"/>
          <w:bCs/>
          <w:sz w:val="22"/>
          <w:szCs w:val="22"/>
        </w:rPr>
        <w:t xml:space="preserve">; </w:t>
      </w:r>
      <w:r w:rsidRPr="006662C5">
        <w:rPr>
          <w:rFonts w:cs="Times New Roman"/>
          <w:sz w:val="22"/>
          <w:szCs w:val="22"/>
        </w:rPr>
        <w:t xml:space="preserve">- cena oferty brutto </w:t>
      </w:r>
      <w:r w:rsidRPr="006662C5">
        <w:rPr>
          <w:rFonts w:cs="Times New Roman"/>
          <w:bCs/>
          <w:sz w:val="22"/>
          <w:szCs w:val="22"/>
        </w:rPr>
        <w:t xml:space="preserve">175 302,90 zł, </w:t>
      </w:r>
      <w:r w:rsidRPr="006662C5">
        <w:rPr>
          <w:rFonts w:cs="Times New Roman"/>
          <w:sz w:val="22"/>
          <w:szCs w:val="22"/>
        </w:rPr>
        <w:t>Oferta spełnia wymagania zawarte w SIWZ.</w:t>
      </w:r>
      <w:r w:rsidRPr="006662C5">
        <w:rPr>
          <w:rFonts w:cs="Times New Roman"/>
          <w:bCs/>
          <w:sz w:val="22"/>
          <w:szCs w:val="22"/>
        </w:rPr>
        <w:t xml:space="preserve"> </w:t>
      </w:r>
    </w:p>
    <w:p w:rsidR="006840DA" w:rsidRPr="006662C5" w:rsidRDefault="006840DA" w:rsidP="00EB3243">
      <w:pPr>
        <w:pStyle w:val="Indeks"/>
        <w:suppressLineNumbers w:val="0"/>
        <w:snapToGrid w:val="0"/>
        <w:rPr>
          <w:rFonts w:cs="Times New Roman"/>
          <w:bCs/>
          <w:sz w:val="22"/>
          <w:szCs w:val="22"/>
        </w:rPr>
      </w:pPr>
      <w:r w:rsidRPr="006662C5">
        <w:rPr>
          <w:rFonts w:cs="Times New Roman"/>
          <w:sz w:val="22"/>
          <w:szCs w:val="22"/>
        </w:rPr>
        <w:t>Oferta w kryterium cena, parametry jakościowe  i termin płatności uzyskała największą ilość punktów:</w:t>
      </w:r>
      <w:r w:rsidRPr="006662C5">
        <w:rPr>
          <w:rFonts w:cs="Times New Roman"/>
          <w:bCs/>
          <w:sz w:val="22"/>
          <w:szCs w:val="22"/>
        </w:rPr>
        <w:t xml:space="preserve"> łączna ilość przyznanych punktów w kryterium: Cena +Parametry jakościowe+</w:t>
      </w:r>
      <w:r w:rsidRPr="006662C5">
        <w:rPr>
          <w:rFonts w:cs="Times New Roman"/>
          <w:sz w:val="22"/>
          <w:szCs w:val="22"/>
        </w:rPr>
        <w:t xml:space="preserve"> Termin płatności </w:t>
      </w:r>
      <w:r w:rsidRPr="006662C5">
        <w:rPr>
          <w:rFonts w:cs="Times New Roman"/>
          <w:bCs/>
          <w:sz w:val="22"/>
          <w:szCs w:val="22"/>
        </w:rPr>
        <w:t>= 70 pkt +20 pkt +10 pkt = 100 pkt.</w:t>
      </w:r>
    </w:p>
    <w:p w:rsidR="006840DA" w:rsidRDefault="006840DA" w:rsidP="00EB3243">
      <w:pPr>
        <w:shd w:val="clear" w:color="auto" w:fill="FFFFFF"/>
        <w:jc w:val="both"/>
        <w:rPr>
          <w:rFonts w:ascii="Times New Roman" w:hAnsi="Times New Roman"/>
          <w:b/>
          <w:lang w:eastAsia="ar-SA"/>
        </w:rPr>
      </w:pPr>
    </w:p>
    <w:p w:rsidR="006840DA" w:rsidRPr="006662C5" w:rsidRDefault="006840DA" w:rsidP="00EB3243">
      <w:pPr>
        <w:pStyle w:val="NormalWeb"/>
        <w:numPr>
          <w:ilvl w:val="0"/>
          <w:numId w:val="24"/>
        </w:numPr>
        <w:spacing w:before="0" w:beforeAutospacing="0" w:after="0"/>
        <w:ind w:left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 części nr 2</w:t>
      </w:r>
      <w:r w:rsidRPr="006662C5">
        <w:rPr>
          <w:rFonts w:ascii="Times New Roman" w:hAnsi="Times New Roman" w:cs="Times New Roman"/>
          <w:b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bCs/>
          <w:sz w:val="22"/>
          <w:szCs w:val="22"/>
        </w:rPr>
        <w:t>Sprzęt jednorazowego użytku do kardiologii interwencyjnej</w:t>
      </w:r>
    </w:p>
    <w:p w:rsidR="006840DA" w:rsidRPr="006662C5" w:rsidRDefault="006840DA" w:rsidP="00EB3243">
      <w:pPr>
        <w:pStyle w:val="Indeks"/>
        <w:suppressLineNumbers w:val="0"/>
        <w:snapToGrid w:val="0"/>
        <w:rPr>
          <w:rFonts w:cs="Times New Roman"/>
          <w:bCs/>
          <w:sz w:val="22"/>
          <w:szCs w:val="22"/>
        </w:rPr>
      </w:pPr>
      <w:r w:rsidRPr="006662C5">
        <w:rPr>
          <w:rFonts w:cs="Times New Roman"/>
          <w:bCs/>
          <w:sz w:val="22"/>
          <w:szCs w:val="22"/>
        </w:rPr>
        <w:t xml:space="preserve">Oferta nr </w:t>
      </w:r>
      <w:r>
        <w:rPr>
          <w:rFonts w:cs="Times New Roman"/>
          <w:sz w:val="22"/>
          <w:szCs w:val="22"/>
        </w:rPr>
        <w:t>3/155</w:t>
      </w:r>
      <w:r w:rsidRPr="006662C5"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>–</w:t>
      </w:r>
      <w:r w:rsidRPr="006662C5"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MDS Cardio</w:t>
      </w:r>
      <w:r w:rsidRPr="001230FA">
        <w:rPr>
          <w:rFonts w:cs="Times New Roman"/>
          <w:b/>
          <w:bCs/>
          <w:sz w:val="22"/>
          <w:szCs w:val="22"/>
        </w:rPr>
        <w:t xml:space="preserve"> Sp. z o.o., ul. Transportowców 11, 02-858 Warszawa</w:t>
      </w:r>
      <w:r w:rsidRPr="006662C5">
        <w:rPr>
          <w:rFonts w:cs="Times New Roman"/>
          <w:bCs/>
          <w:sz w:val="22"/>
          <w:szCs w:val="22"/>
        </w:rPr>
        <w:t xml:space="preserve">; </w:t>
      </w:r>
      <w:r w:rsidRPr="006662C5">
        <w:rPr>
          <w:rFonts w:cs="Times New Roman"/>
          <w:sz w:val="22"/>
          <w:szCs w:val="22"/>
        </w:rPr>
        <w:t xml:space="preserve">- cena oferty brutto </w:t>
      </w:r>
      <w:r>
        <w:rPr>
          <w:rFonts w:cs="Times New Roman"/>
          <w:bCs/>
          <w:sz w:val="22"/>
          <w:szCs w:val="22"/>
        </w:rPr>
        <w:t>146 993,40</w:t>
      </w:r>
      <w:r w:rsidRPr="006662C5">
        <w:rPr>
          <w:rFonts w:cs="Times New Roman"/>
          <w:bCs/>
          <w:sz w:val="22"/>
          <w:szCs w:val="22"/>
        </w:rPr>
        <w:t xml:space="preserve"> zł, </w:t>
      </w:r>
      <w:r w:rsidRPr="006662C5">
        <w:rPr>
          <w:rFonts w:cs="Times New Roman"/>
          <w:sz w:val="22"/>
          <w:szCs w:val="22"/>
        </w:rPr>
        <w:t>Oferta spełnia wymagania zawarte w SIWZ.</w:t>
      </w:r>
      <w:r w:rsidRPr="006662C5">
        <w:rPr>
          <w:rFonts w:cs="Times New Roman"/>
          <w:bCs/>
          <w:sz w:val="22"/>
          <w:szCs w:val="22"/>
        </w:rPr>
        <w:t xml:space="preserve"> </w:t>
      </w:r>
    </w:p>
    <w:p w:rsidR="006840DA" w:rsidRDefault="006840DA" w:rsidP="00EB3243">
      <w:pPr>
        <w:pStyle w:val="Indeks"/>
        <w:suppressLineNumbers w:val="0"/>
        <w:snapToGrid w:val="0"/>
        <w:rPr>
          <w:rFonts w:cs="Times New Roman"/>
          <w:bCs/>
          <w:sz w:val="22"/>
          <w:szCs w:val="22"/>
        </w:rPr>
      </w:pPr>
      <w:r w:rsidRPr="006662C5">
        <w:rPr>
          <w:rFonts w:cs="Times New Roman"/>
          <w:sz w:val="22"/>
          <w:szCs w:val="22"/>
        </w:rPr>
        <w:t>Oferta w kryterium cena, parametry jakościowe  i termin płatności uzyskała największą ilość punktów:</w:t>
      </w:r>
      <w:r w:rsidRPr="006662C5">
        <w:rPr>
          <w:rFonts w:cs="Times New Roman"/>
          <w:bCs/>
          <w:sz w:val="22"/>
          <w:szCs w:val="22"/>
        </w:rPr>
        <w:t xml:space="preserve"> łączna ilość przyznanych punktów w kryterium: Cena +Parametry jakościowe+</w:t>
      </w:r>
      <w:r w:rsidRPr="006662C5">
        <w:rPr>
          <w:rFonts w:cs="Times New Roman"/>
          <w:sz w:val="22"/>
          <w:szCs w:val="22"/>
        </w:rPr>
        <w:t xml:space="preserve"> Termin płatności </w:t>
      </w:r>
      <w:r w:rsidRPr="006662C5">
        <w:rPr>
          <w:rFonts w:cs="Times New Roman"/>
          <w:bCs/>
          <w:sz w:val="22"/>
          <w:szCs w:val="22"/>
        </w:rPr>
        <w:t>= 70 pkt +20 pkt +10 pkt = 100 pkt.</w:t>
      </w:r>
    </w:p>
    <w:p w:rsidR="006840DA" w:rsidRPr="006662C5" w:rsidRDefault="006840DA" w:rsidP="00EB3243">
      <w:pPr>
        <w:pStyle w:val="Indeks"/>
        <w:suppressLineNumbers w:val="0"/>
        <w:snapToGrid w:val="0"/>
        <w:rPr>
          <w:rFonts w:cs="Times New Roman"/>
          <w:bCs/>
          <w:sz w:val="22"/>
          <w:szCs w:val="22"/>
        </w:rPr>
      </w:pPr>
    </w:p>
    <w:p w:rsidR="006840DA" w:rsidRDefault="006840DA" w:rsidP="00EB3243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 odrzuceniu oferty:</w:t>
      </w:r>
    </w:p>
    <w:p w:rsidR="006840DA" w:rsidRPr="001230FA" w:rsidRDefault="006840DA" w:rsidP="00EB3243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1230FA">
        <w:rPr>
          <w:rFonts w:ascii="Times New Roman" w:hAnsi="Times New Roman"/>
          <w:b/>
        </w:rPr>
        <w:t>- Polimed Sp. z o.o., ul. Poleczki 12, 02-822 Warszawa</w:t>
      </w:r>
      <w:r w:rsidRPr="001230FA">
        <w:rPr>
          <w:rFonts w:ascii="Times New Roman" w:hAnsi="Times New Roman"/>
        </w:rPr>
        <w:t xml:space="preserve"> na część nr 1 – Obłożenia do koronografii i koronoplastyki na podstawie art. 89 ust. 1 pkt.2 ustawy Prawo zamówień publicznych ( Dz.U. z 2013r. poz.907- tekst jednolity z późn.zm.), tj. treść oferty nie odpowiada treści specyfikacji istotnych warunków zamówienia. Zamawiający dopuścił składania ofert z podziałem na 2 części. Każdy wykonawca mógł złożyć ofertę na jedną lub dwie części. Wykonawca złożył ofertę tylko na jedną pozycję asortymentową, poz. nr 13, co jest niezgodne z SIWZ, gdyż część 1 obejmowała 16 pozycji. Złożenie oferty tylko na jedną pozycję asortymentową powoduje odrzucenie i uznanie w/w oferty jako nie odpowiadającej treści SIWZ.</w:t>
      </w:r>
    </w:p>
    <w:p w:rsidR="006840DA" w:rsidRDefault="006840DA" w:rsidP="00AE485C">
      <w:pPr>
        <w:jc w:val="both"/>
      </w:pPr>
    </w:p>
    <w:p w:rsidR="006840DA" w:rsidRDefault="006840DA" w:rsidP="00AE485C">
      <w:pPr>
        <w:jc w:val="both"/>
      </w:pPr>
    </w:p>
    <w:p w:rsidR="006840DA" w:rsidRPr="00AE485C" w:rsidRDefault="006840DA" w:rsidP="00AE485C">
      <w:pPr>
        <w:spacing w:after="0" w:line="240" w:lineRule="auto"/>
        <w:ind w:left="5672"/>
        <w:jc w:val="center"/>
        <w:rPr>
          <w:rFonts w:ascii="Times New Roman" w:hAnsi="Times New Roman"/>
          <w:b/>
          <w:bCs/>
        </w:rPr>
      </w:pPr>
      <w:r w:rsidRPr="00AE485C">
        <w:rPr>
          <w:rFonts w:ascii="Times New Roman" w:hAnsi="Times New Roman"/>
          <w:b/>
          <w:bCs/>
        </w:rPr>
        <w:t>KOMENDANT</w:t>
      </w:r>
    </w:p>
    <w:p w:rsidR="006840DA" w:rsidRDefault="006840DA" w:rsidP="00AE485C">
      <w:pPr>
        <w:pStyle w:val="Title"/>
        <w:ind w:left="5672"/>
      </w:pPr>
      <w:r w:rsidRPr="00AE485C">
        <w:t>1 WSzKzP SP ZOZ w Lublinie</w:t>
      </w:r>
    </w:p>
    <w:p w:rsidR="006840DA" w:rsidRPr="00EB3243" w:rsidRDefault="006840DA" w:rsidP="00EB3243">
      <w:pPr>
        <w:pStyle w:val="Subtitle"/>
      </w:pPr>
    </w:p>
    <w:p w:rsidR="006840DA" w:rsidRPr="00AE485C" w:rsidRDefault="006840DA" w:rsidP="00AE485C">
      <w:pPr>
        <w:pStyle w:val="Subtitle"/>
        <w:spacing w:before="0" w:after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b/>
          <w:i w:val="0"/>
          <w:sz w:val="24"/>
          <w:szCs w:val="24"/>
        </w:rPr>
        <w:t>płk dr n. med. Zbigniew Kędzierski</w:t>
      </w:r>
    </w:p>
    <w:p w:rsidR="006840DA" w:rsidRPr="00AE485C" w:rsidRDefault="006840DA" w:rsidP="00AE485C">
      <w:pPr>
        <w:pStyle w:val="NormalWeb"/>
        <w:spacing w:before="0" w:beforeAutospacing="0"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6840DA" w:rsidRPr="00AE485C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7A6"/>
    <w:multiLevelType w:val="hybridMultilevel"/>
    <w:tmpl w:val="2D5A61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1F6F"/>
    <w:multiLevelType w:val="hybridMultilevel"/>
    <w:tmpl w:val="888CCB52"/>
    <w:lvl w:ilvl="0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8AE0CB1"/>
    <w:multiLevelType w:val="hybridMultilevel"/>
    <w:tmpl w:val="4F0E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3425AE"/>
    <w:multiLevelType w:val="hybridMultilevel"/>
    <w:tmpl w:val="1FB23C96"/>
    <w:lvl w:ilvl="0" w:tplc="0E2C31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5C0219"/>
    <w:multiLevelType w:val="hybridMultilevel"/>
    <w:tmpl w:val="8F7648D8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3121C8"/>
    <w:multiLevelType w:val="hybridMultilevel"/>
    <w:tmpl w:val="D6B200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10E2DC4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11A742E"/>
    <w:multiLevelType w:val="hybridMultilevel"/>
    <w:tmpl w:val="C8921E5E"/>
    <w:lvl w:ilvl="0" w:tplc="2DD814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331F65AD"/>
    <w:multiLevelType w:val="hybridMultilevel"/>
    <w:tmpl w:val="D27EB0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7B09C9"/>
    <w:multiLevelType w:val="hybridMultilevel"/>
    <w:tmpl w:val="17125B04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22">
    <w:nsid w:val="78B7546A"/>
    <w:multiLevelType w:val="hybridMultilevel"/>
    <w:tmpl w:val="7C288CA8"/>
    <w:lvl w:ilvl="0" w:tplc="D70C6AEA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cs="Times New Roman"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8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13"/>
  </w:num>
  <w:num w:numId="10">
    <w:abstractNumId w:val="17"/>
  </w:num>
  <w:num w:numId="11">
    <w:abstractNumId w:val="19"/>
  </w:num>
  <w:num w:numId="12">
    <w:abstractNumId w:val="9"/>
  </w:num>
  <w:num w:numId="13">
    <w:abstractNumId w:val="2"/>
  </w:num>
  <w:num w:numId="14">
    <w:abstractNumId w:val="14"/>
  </w:num>
  <w:num w:numId="15">
    <w:abstractNumId w:val="10"/>
  </w:num>
  <w:num w:numId="16">
    <w:abstractNumId w:val="22"/>
  </w:num>
  <w:num w:numId="1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5"/>
  </w:num>
  <w:num w:numId="21">
    <w:abstractNumId w:val="1"/>
  </w:num>
  <w:num w:numId="22">
    <w:abstractNumId w:val="0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8E0"/>
    <w:rsid w:val="00020D9F"/>
    <w:rsid w:val="00037D39"/>
    <w:rsid w:val="0008375A"/>
    <w:rsid w:val="000A043E"/>
    <w:rsid w:val="00107925"/>
    <w:rsid w:val="00111A2C"/>
    <w:rsid w:val="001230FA"/>
    <w:rsid w:val="00177AC2"/>
    <w:rsid w:val="001B3A8D"/>
    <w:rsid w:val="001B3E23"/>
    <w:rsid w:val="001D65F9"/>
    <w:rsid w:val="001F5D59"/>
    <w:rsid w:val="00203E9F"/>
    <w:rsid w:val="0020450B"/>
    <w:rsid w:val="00210E90"/>
    <w:rsid w:val="00230CC2"/>
    <w:rsid w:val="002312E5"/>
    <w:rsid w:val="00255CEF"/>
    <w:rsid w:val="002D0643"/>
    <w:rsid w:val="002D65BE"/>
    <w:rsid w:val="00305074"/>
    <w:rsid w:val="00316D2B"/>
    <w:rsid w:val="0032437A"/>
    <w:rsid w:val="003A65C6"/>
    <w:rsid w:val="003F05E5"/>
    <w:rsid w:val="004F76ED"/>
    <w:rsid w:val="00513ECD"/>
    <w:rsid w:val="00571DD7"/>
    <w:rsid w:val="0057277C"/>
    <w:rsid w:val="00590118"/>
    <w:rsid w:val="005C689C"/>
    <w:rsid w:val="005E0286"/>
    <w:rsid w:val="00627229"/>
    <w:rsid w:val="00630296"/>
    <w:rsid w:val="00664508"/>
    <w:rsid w:val="006662C5"/>
    <w:rsid w:val="00672DD5"/>
    <w:rsid w:val="00672F25"/>
    <w:rsid w:val="006840DA"/>
    <w:rsid w:val="006919EB"/>
    <w:rsid w:val="006A268D"/>
    <w:rsid w:val="006A3207"/>
    <w:rsid w:val="006B4DA8"/>
    <w:rsid w:val="006D230C"/>
    <w:rsid w:val="00724B04"/>
    <w:rsid w:val="00740E24"/>
    <w:rsid w:val="0075187D"/>
    <w:rsid w:val="007A4464"/>
    <w:rsid w:val="008114C0"/>
    <w:rsid w:val="008226A2"/>
    <w:rsid w:val="00824F98"/>
    <w:rsid w:val="008535B8"/>
    <w:rsid w:val="008816B8"/>
    <w:rsid w:val="008840B0"/>
    <w:rsid w:val="00890E0F"/>
    <w:rsid w:val="008A4A40"/>
    <w:rsid w:val="008B4FD5"/>
    <w:rsid w:val="008E2809"/>
    <w:rsid w:val="008F71F1"/>
    <w:rsid w:val="00954CC5"/>
    <w:rsid w:val="009C0366"/>
    <w:rsid w:val="009E4799"/>
    <w:rsid w:val="00A14D13"/>
    <w:rsid w:val="00A25003"/>
    <w:rsid w:val="00A608E0"/>
    <w:rsid w:val="00AB0A9F"/>
    <w:rsid w:val="00AC5411"/>
    <w:rsid w:val="00AE485C"/>
    <w:rsid w:val="00AE5869"/>
    <w:rsid w:val="00AF4B94"/>
    <w:rsid w:val="00B03AA8"/>
    <w:rsid w:val="00B84C45"/>
    <w:rsid w:val="00BC2190"/>
    <w:rsid w:val="00BC27A3"/>
    <w:rsid w:val="00C47AA9"/>
    <w:rsid w:val="00C554BB"/>
    <w:rsid w:val="00C73857"/>
    <w:rsid w:val="00C85942"/>
    <w:rsid w:val="00C85DE9"/>
    <w:rsid w:val="00C87438"/>
    <w:rsid w:val="00CE6C7E"/>
    <w:rsid w:val="00D3567A"/>
    <w:rsid w:val="00D561AC"/>
    <w:rsid w:val="00D628D0"/>
    <w:rsid w:val="00DC3091"/>
    <w:rsid w:val="00E067BD"/>
    <w:rsid w:val="00E21CD2"/>
    <w:rsid w:val="00E22233"/>
    <w:rsid w:val="00E659C4"/>
    <w:rsid w:val="00E6778B"/>
    <w:rsid w:val="00E8768C"/>
    <w:rsid w:val="00EB3243"/>
    <w:rsid w:val="00EC20A9"/>
    <w:rsid w:val="00EE3EAD"/>
    <w:rsid w:val="00EF2AC8"/>
    <w:rsid w:val="00F427AD"/>
    <w:rsid w:val="00F6495B"/>
    <w:rsid w:val="00FA3B01"/>
    <w:rsid w:val="00FB2EFC"/>
    <w:rsid w:val="00FB3D5F"/>
    <w:rsid w:val="00FB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A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hAnsi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12E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608E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312E5"/>
    <w:rPr>
      <w:rFonts w:ascii="Cambria" w:hAnsi="Cambria" w:cs="Times New Roman"/>
      <w:color w:val="243F60"/>
    </w:rPr>
  </w:style>
  <w:style w:type="character" w:styleId="Hyperlink">
    <w:name w:val="Hyperlink"/>
    <w:basedOn w:val="DefaultParagraphFont"/>
    <w:uiPriority w:val="99"/>
    <w:rsid w:val="00A608E0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A608E0"/>
    <w:pPr>
      <w:spacing w:after="0" w:line="240" w:lineRule="auto"/>
      <w:ind w:left="360" w:hanging="360"/>
      <w:jc w:val="both"/>
    </w:pPr>
    <w:rPr>
      <w:rFonts w:ascii="Times New Roman" w:hAnsi="Times New Roman"/>
      <w:b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608E0"/>
    <w:rPr>
      <w:rFonts w:ascii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608E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99"/>
    <w:qFormat/>
    <w:rsid w:val="00A608E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rsid w:val="00A608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608E0"/>
    <w:rPr>
      <w:rFonts w:cs="Times New Roman"/>
      <w:sz w:val="16"/>
      <w:szCs w:val="16"/>
    </w:rPr>
  </w:style>
  <w:style w:type="paragraph" w:customStyle="1" w:styleId="Indeks">
    <w:name w:val="Indeks"/>
    <w:basedOn w:val="Normal"/>
    <w:uiPriority w:val="99"/>
    <w:rsid w:val="00824F98"/>
    <w:pPr>
      <w:suppressLineNumbers/>
      <w:suppressAutoHyphens/>
      <w:spacing w:after="0" w:line="240" w:lineRule="auto"/>
    </w:pPr>
    <w:rPr>
      <w:rFonts w:ascii="Times New Roman" w:hAnsi="Times New Roman" w:cs="Tahoma"/>
      <w:sz w:val="20"/>
      <w:szCs w:val="20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rsid w:val="00824F98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824F98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9C03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C0366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C554BB"/>
  </w:style>
  <w:style w:type="paragraph" w:styleId="Subtitle">
    <w:name w:val="Subtitle"/>
    <w:basedOn w:val="Header"/>
    <w:next w:val="BodyText"/>
    <w:link w:val="SubtitleChar"/>
    <w:uiPriority w:val="99"/>
    <w:qFormat/>
    <w:rsid w:val="00AE485C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E485C"/>
    <w:rPr>
      <w:rFonts w:ascii="Arial" w:eastAsia="MS Mincho" w:hAnsi="Arial" w:cs="Tahoma"/>
      <w:i/>
      <w:iCs/>
      <w:sz w:val="28"/>
      <w:szCs w:val="28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AE485C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AE485C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AE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48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1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1</Pages>
  <Words>325</Words>
  <Characters>1955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Agnieszka</cp:lastModifiedBy>
  <cp:revision>74</cp:revision>
  <cp:lastPrinted>2015-09-04T05:38:00Z</cp:lastPrinted>
  <dcterms:created xsi:type="dcterms:W3CDTF">2014-06-18T12:05:00Z</dcterms:created>
  <dcterms:modified xsi:type="dcterms:W3CDTF">2015-09-04T05:39:00Z</dcterms:modified>
</cp:coreProperties>
</file>